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A5440" w14:textId="77777777" w:rsidR="00F65D17" w:rsidRDefault="00D55B8C" w:rsidP="00D55B8C">
      <w:pPr>
        <w:jc w:val="center"/>
      </w:pPr>
      <w:r>
        <w:t>[DISTRICT LETTERHEAD]</w:t>
      </w:r>
    </w:p>
    <w:p w14:paraId="6A8ED877" w14:textId="77777777" w:rsidR="00D55B8C" w:rsidRDefault="00D55B8C" w:rsidP="00D55B8C">
      <w:pPr>
        <w:jc w:val="center"/>
      </w:pPr>
    </w:p>
    <w:p w14:paraId="0513366F" w14:textId="77777777" w:rsidR="00D55B8C" w:rsidRDefault="00D55B8C" w:rsidP="00D55B8C">
      <w:pPr>
        <w:jc w:val="center"/>
      </w:pPr>
    </w:p>
    <w:p w14:paraId="75E3C0F8" w14:textId="3265F3A3" w:rsidR="00D55B8C" w:rsidRDefault="00D55B8C" w:rsidP="00D55B8C">
      <w:r>
        <w:t xml:space="preserve">To:   </w:t>
      </w:r>
      <w:r>
        <w:tab/>
        <w:t>Title IX Coordinator</w:t>
      </w:r>
    </w:p>
    <w:p w14:paraId="0C4085AA" w14:textId="77777777" w:rsidR="00FB2A58" w:rsidRDefault="00FB2A58" w:rsidP="00D55B8C"/>
    <w:p w14:paraId="4D1BF4B3" w14:textId="22BFC1FA" w:rsidR="00D55B8C" w:rsidRDefault="00D55B8C" w:rsidP="00D55B8C">
      <w:r>
        <w:t>Cc:</w:t>
      </w:r>
      <w:r>
        <w:tab/>
        <w:t>Complainant</w:t>
      </w:r>
    </w:p>
    <w:p w14:paraId="318168B7" w14:textId="5AF37F52" w:rsidR="00D55B8C" w:rsidRDefault="00D55B8C" w:rsidP="00D55B8C">
      <w:r>
        <w:tab/>
        <w:t>Respondent</w:t>
      </w:r>
    </w:p>
    <w:p w14:paraId="4A685769" w14:textId="1FEE4332" w:rsidR="00D55B8C" w:rsidRDefault="00D55B8C" w:rsidP="00D55B8C"/>
    <w:p w14:paraId="129485CC" w14:textId="2226BEB6" w:rsidR="00D55B8C" w:rsidRDefault="00D55B8C" w:rsidP="00D55B8C">
      <w:r>
        <w:t>From:</w:t>
      </w:r>
      <w:r>
        <w:tab/>
        <w:t>Decision-maker</w:t>
      </w:r>
    </w:p>
    <w:p w14:paraId="436F0510" w14:textId="15221274" w:rsidR="00D55B8C" w:rsidRDefault="00D55B8C" w:rsidP="00D55B8C"/>
    <w:p w14:paraId="572AA53C" w14:textId="424B9078" w:rsidR="00D55B8C" w:rsidRDefault="00D55B8C" w:rsidP="00D55B8C">
      <w:r>
        <w:t xml:space="preserve">Date: </w:t>
      </w:r>
    </w:p>
    <w:p w14:paraId="67F23384" w14:textId="51AF4CAF" w:rsidR="00D55B8C" w:rsidRDefault="00D55B8C" w:rsidP="00D55B8C"/>
    <w:p w14:paraId="4D1DA778" w14:textId="6E18818B" w:rsidR="00D55B8C" w:rsidRDefault="00D55B8C" w:rsidP="00D55B8C">
      <w:r>
        <w:t>Re:</w:t>
      </w:r>
      <w:r>
        <w:tab/>
        <w:t>Formal Complaint filed by [Complainant] against [Respondent]</w:t>
      </w:r>
    </w:p>
    <w:p w14:paraId="3D2EA5B6" w14:textId="4E0CA7C6" w:rsidR="00D55B8C" w:rsidRDefault="00D55B8C" w:rsidP="00D55B8C">
      <w:r>
        <w:tab/>
        <w:t>D</w:t>
      </w:r>
      <w:r w:rsidR="0045795A">
        <w:t>etermination</w:t>
      </w:r>
      <w:r>
        <w:t xml:space="preserve"> of Responsibility</w:t>
      </w:r>
    </w:p>
    <w:p w14:paraId="7E2C80FC" w14:textId="0C5D307F" w:rsidR="00D55B8C" w:rsidRDefault="00D55B8C" w:rsidP="00D55B8C">
      <w:pPr>
        <w:pBdr>
          <w:bottom w:val="single" w:sz="12" w:space="1" w:color="auto"/>
        </w:pBdr>
      </w:pPr>
    </w:p>
    <w:p w14:paraId="73FDB1BD" w14:textId="66989F69" w:rsidR="00D55B8C" w:rsidRDefault="00D55B8C" w:rsidP="00D55B8C"/>
    <w:p w14:paraId="1D91E259" w14:textId="395A70DF" w:rsidR="00394C7A" w:rsidRPr="009C417C" w:rsidRDefault="00394C7A" w:rsidP="00D55B8C">
      <w:pPr>
        <w:rPr>
          <w:b/>
          <w:bCs/>
        </w:rPr>
      </w:pPr>
      <w:r w:rsidRPr="009C417C">
        <w:rPr>
          <w:b/>
          <w:bCs/>
        </w:rPr>
        <w:t xml:space="preserve">Procedural History: </w:t>
      </w:r>
    </w:p>
    <w:p w14:paraId="5A4D2E84" w14:textId="13D3117B" w:rsidR="00394C7A" w:rsidRDefault="00394C7A" w:rsidP="00394C7A">
      <w:pPr>
        <w:pStyle w:val="ListParagraph"/>
        <w:numPr>
          <w:ilvl w:val="0"/>
          <w:numId w:val="1"/>
        </w:numPr>
      </w:pPr>
      <w:r>
        <w:t xml:space="preserve">When was the Formal Complaint received? </w:t>
      </w:r>
    </w:p>
    <w:p w14:paraId="23526125" w14:textId="14C1A298" w:rsidR="00394C7A" w:rsidRDefault="00394C7A" w:rsidP="00394C7A">
      <w:pPr>
        <w:pStyle w:val="ListParagraph"/>
        <w:numPr>
          <w:ilvl w:val="0"/>
          <w:numId w:val="1"/>
        </w:numPr>
      </w:pPr>
      <w:r>
        <w:t>When were parties notified about the Complaint?</w:t>
      </w:r>
    </w:p>
    <w:p w14:paraId="41EDA5DA" w14:textId="638751FF" w:rsidR="00394C7A" w:rsidRDefault="00394C7A" w:rsidP="00394C7A">
      <w:pPr>
        <w:pStyle w:val="ListParagraph"/>
        <w:numPr>
          <w:ilvl w:val="0"/>
          <w:numId w:val="1"/>
        </w:numPr>
      </w:pPr>
      <w:r>
        <w:t xml:space="preserve">When did the investigation begin? Who conducted the investigation? </w:t>
      </w:r>
    </w:p>
    <w:p w14:paraId="596186FE" w14:textId="2B58BDD1" w:rsidR="00394C7A" w:rsidRDefault="00394C7A" w:rsidP="00394C7A">
      <w:pPr>
        <w:pStyle w:val="ListParagraph"/>
        <w:numPr>
          <w:ilvl w:val="0"/>
          <w:numId w:val="1"/>
        </w:numPr>
      </w:pPr>
      <w:r>
        <w:t xml:space="preserve">When were interviews conducted? With whom? </w:t>
      </w:r>
    </w:p>
    <w:p w14:paraId="0676CDE0" w14:textId="643F5F82" w:rsidR="00394C7A" w:rsidRDefault="00394C7A" w:rsidP="00394C7A">
      <w:pPr>
        <w:pStyle w:val="ListParagraph"/>
        <w:numPr>
          <w:ilvl w:val="0"/>
          <w:numId w:val="1"/>
        </w:numPr>
      </w:pPr>
      <w:r>
        <w:t xml:space="preserve">What methods were used to gather evidence? </w:t>
      </w:r>
    </w:p>
    <w:p w14:paraId="2E496C52" w14:textId="7F4A7C82" w:rsidR="00394C7A" w:rsidRDefault="00394C7A" w:rsidP="00394C7A">
      <w:pPr>
        <w:pStyle w:val="ListParagraph"/>
        <w:numPr>
          <w:ilvl w:val="0"/>
          <w:numId w:val="1"/>
        </w:numPr>
      </w:pPr>
      <w:r>
        <w:t>Did the parties submit additional comments following review of the evidence and before the investigation report was completed?</w:t>
      </w:r>
    </w:p>
    <w:p w14:paraId="67977D89" w14:textId="429F3BBF" w:rsidR="00394C7A" w:rsidRDefault="00394C7A" w:rsidP="00394C7A">
      <w:pPr>
        <w:pStyle w:val="ListParagraph"/>
        <w:numPr>
          <w:ilvl w:val="0"/>
          <w:numId w:val="1"/>
        </w:numPr>
      </w:pPr>
      <w:r>
        <w:t xml:space="preserve">When did the investigator forward the investigation report? </w:t>
      </w:r>
    </w:p>
    <w:p w14:paraId="71C3F3C3" w14:textId="1AC6D68B" w:rsidR="00D1229B" w:rsidRDefault="00D1229B" w:rsidP="00394C7A">
      <w:pPr>
        <w:pStyle w:val="ListParagraph"/>
        <w:numPr>
          <w:ilvl w:val="0"/>
          <w:numId w:val="1"/>
        </w:numPr>
      </w:pPr>
      <w:r>
        <w:t>Did parties submit a written response to the investigation report?</w:t>
      </w:r>
    </w:p>
    <w:p w14:paraId="592149CB" w14:textId="0197D26A" w:rsidR="00D1229B" w:rsidRDefault="00D1229B" w:rsidP="00394C7A">
      <w:pPr>
        <w:pStyle w:val="ListParagraph"/>
        <w:numPr>
          <w:ilvl w:val="0"/>
          <w:numId w:val="1"/>
        </w:numPr>
      </w:pPr>
      <w:r>
        <w:t xml:space="preserve">When did you notify the parties of their right to submit written questions? </w:t>
      </w:r>
    </w:p>
    <w:p w14:paraId="386FE89A" w14:textId="5CA947A6" w:rsidR="00D1229B" w:rsidRDefault="00D1229B" w:rsidP="00394C7A">
      <w:pPr>
        <w:pStyle w:val="ListParagraph"/>
        <w:numPr>
          <w:ilvl w:val="0"/>
          <w:numId w:val="1"/>
        </w:numPr>
      </w:pPr>
      <w:r>
        <w:t>Did the parties submit written questions?</w:t>
      </w:r>
    </w:p>
    <w:p w14:paraId="652E957A" w14:textId="1DF217D1" w:rsidR="00D1229B" w:rsidRDefault="00D1229B" w:rsidP="00394C7A">
      <w:pPr>
        <w:pStyle w:val="ListParagraph"/>
        <w:numPr>
          <w:ilvl w:val="0"/>
          <w:numId w:val="1"/>
        </w:numPr>
      </w:pPr>
      <w:r>
        <w:t xml:space="preserve">Were any questions deemed irrelevant? Which ones? </w:t>
      </w:r>
    </w:p>
    <w:p w14:paraId="6B8879A6" w14:textId="255130B8" w:rsidR="00D1229B" w:rsidRDefault="00D1229B" w:rsidP="00394C7A">
      <w:pPr>
        <w:pStyle w:val="ListParagraph"/>
        <w:numPr>
          <w:ilvl w:val="0"/>
          <w:numId w:val="1"/>
        </w:numPr>
      </w:pPr>
      <w:r>
        <w:t xml:space="preserve">Did you ask follow-up questions? </w:t>
      </w:r>
    </w:p>
    <w:p w14:paraId="1163EA33" w14:textId="3D94CCA6" w:rsidR="00394C7A" w:rsidRDefault="00394C7A" w:rsidP="00394C7A"/>
    <w:p w14:paraId="71DA86D8" w14:textId="5DA8EC9B" w:rsidR="00394C7A" w:rsidRPr="009C417C" w:rsidRDefault="00394C7A" w:rsidP="00394C7A">
      <w:pPr>
        <w:rPr>
          <w:b/>
          <w:bCs/>
        </w:rPr>
      </w:pPr>
      <w:r w:rsidRPr="009C417C">
        <w:rPr>
          <w:b/>
          <w:bCs/>
        </w:rPr>
        <w:t xml:space="preserve">Allegation(s): </w:t>
      </w:r>
    </w:p>
    <w:p w14:paraId="266EE653" w14:textId="6C9ED0FD" w:rsidR="00394C7A" w:rsidRDefault="00394C7A" w:rsidP="00394C7A">
      <w:pPr>
        <w:pStyle w:val="ListParagraph"/>
        <w:numPr>
          <w:ilvl w:val="0"/>
          <w:numId w:val="2"/>
        </w:numPr>
      </w:pPr>
      <w:r>
        <w:t>Identify each allegation included in the Formal Complaint.</w:t>
      </w:r>
    </w:p>
    <w:p w14:paraId="2CADA03C" w14:textId="23C476E5" w:rsidR="00394C7A" w:rsidRDefault="00394C7A" w:rsidP="00394C7A">
      <w:pPr>
        <w:pStyle w:val="ListParagraph"/>
        <w:numPr>
          <w:ilvl w:val="0"/>
          <w:numId w:val="2"/>
        </w:numPr>
      </w:pPr>
      <w:r>
        <w:t>It may be helpful to breakdown complex allegations into smaller, separate questions.</w:t>
      </w:r>
    </w:p>
    <w:p w14:paraId="4311F8D9" w14:textId="179248D1" w:rsidR="00394C7A" w:rsidRDefault="00394C7A" w:rsidP="00394C7A"/>
    <w:p w14:paraId="0691385F" w14:textId="3489EF18" w:rsidR="00394C7A" w:rsidRPr="009C417C" w:rsidRDefault="00394C7A" w:rsidP="00394C7A">
      <w:pPr>
        <w:rPr>
          <w:b/>
          <w:bCs/>
        </w:rPr>
      </w:pPr>
      <w:r w:rsidRPr="009C417C">
        <w:rPr>
          <w:b/>
          <w:bCs/>
        </w:rPr>
        <w:t xml:space="preserve">Findings of Fact: </w:t>
      </w:r>
    </w:p>
    <w:p w14:paraId="1C59497C" w14:textId="7A8AA64A" w:rsidR="00394C7A" w:rsidRDefault="00394C7A" w:rsidP="00394C7A">
      <w:pPr>
        <w:pStyle w:val="ListParagraph"/>
        <w:numPr>
          <w:ilvl w:val="0"/>
          <w:numId w:val="3"/>
        </w:numPr>
      </w:pPr>
      <w:r>
        <w:t xml:space="preserve">For each allegation, include a summary of the facts that the parties either agreed upon or that most likely occurred, given the available evidence. </w:t>
      </w:r>
    </w:p>
    <w:p w14:paraId="39D1BD93" w14:textId="77777777" w:rsidR="00394C7A" w:rsidRDefault="00394C7A" w:rsidP="00394C7A">
      <w:pPr>
        <w:pStyle w:val="ListParagraph"/>
        <w:numPr>
          <w:ilvl w:val="0"/>
          <w:numId w:val="3"/>
        </w:numPr>
      </w:pPr>
      <w:r>
        <w:t>Reference exculpatory and inculpatory evidence to help explain your determination.</w:t>
      </w:r>
    </w:p>
    <w:p w14:paraId="30B12273" w14:textId="77777777" w:rsidR="00394C7A" w:rsidRDefault="00394C7A" w:rsidP="00394C7A">
      <w:pPr>
        <w:pStyle w:val="ListParagraph"/>
        <w:numPr>
          <w:ilvl w:val="0"/>
          <w:numId w:val="3"/>
        </w:numPr>
      </w:pPr>
      <w:r>
        <w:t xml:space="preserve">Identify evidence that is deemed irrelevant. </w:t>
      </w:r>
    </w:p>
    <w:p w14:paraId="3D746309" w14:textId="22548F3F" w:rsidR="00394C7A" w:rsidRDefault="00394C7A" w:rsidP="00394C7A"/>
    <w:p w14:paraId="2108181D" w14:textId="4E91DB2A" w:rsidR="00FB2A58" w:rsidRDefault="00FB2A58" w:rsidP="00394C7A"/>
    <w:p w14:paraId="4C91B0CD" w14:textId="0C387A73" w:rsidR="00FB2A58" w:rsidRDefault="00FB2A58" w:rsidP="00394C7A"/>
    <w:p w14:paraId="6DBE3650" w14:textId="35367F2B" w:rsidR="00FB2A58" w:rsidRDefault="00FB2A58" w:rsidP="00394C7A"/>
    <w:p w14:paraId="06B961E0" w14:textId="77777777" w:rsidR="00FB2A58" w:rsidRDefault="00FB2A58" w:rsidP="00394C7A"/>
    <w:p w14:paraId="5FF3857B" w14:textId="2AA63E11" w:rsidR="00394C7A" w:rsidRPr="009C417C" w:rsidRDefault="00394C7A" w:rsidP="00394C7A">
      <w:pPr>
        <w:rPr>
          <w:b/>
          <w:bCs/>
        </w:rPr>
      </w:pPr>
      <w:r w:rsidRPr="009C417C">
        <w:rPr>
          <w:b/>
          <w:bCs/>
        </w:rPr>
        <w:lastRenderedPageBreak/>
        <w:t xml:space="preserve">Conclusions: </w:t>
      </w:r>
    </w:p>
    <w:p w14:paraId="01B8B19D" w14:textId="632B6BCA" w:rsidR="00394C7A" w:rsidRDefault="00394C7A" w:rsidP="00394C7A">
      <w:pPr>
        <w:pStyle w:val="ListParagraph"/>
        <w:numPr>
          <w:ilvl w:val="0"/>
          <w:numId w:val="5"/>
        </w:numPr>
      </w:pPr>
      <w:r>
        <w:t xml:space="preserve">Reference your standard of evidence. </w:t>
      </w:r>
    </w:p>
    <w:p w14:paraId="38C7F18B" w14:textId="67907FFB" w:rsidR="00394C7A" w:rsidRDefault="00394C7A" w:rsidP="00394C7A">
      <w:pPr>
        <w:pStyle w:val="ListParagraph"/>
        <w:numPr>
          <w:ilvl w:val="1"/>
          <w:numId w:val="5"/>
        </w:numPr>
      </w:pPr>
      <w:r>
        <w:t xml:space="preserve">We recommend using a “preponderance of the evidence” standard. </w:t>
      </w:r>
    </w:p>
    <w:p w14:paraId="2D8ABEE4" w14:textId="7292AB75" w:rsidR="00394C7A" w:rsidRDefault="009C417C" w:rsidP="00394C7A">
      <w:pPr>
        <w:pStyle w:val="ListParagraph"/>
        <w:numPr>
          <w:ilvl w:val="0"/>
          <w:numId w:val="5"/>
        </w:numPr>
      </w:pPr>
      <w:r>
        <w:t xml:space="preserve">Clearly state determination of responsibility for conduct constituting sexual harassment under Title IX. </w:t>
      </w:r>
    </w:p>
    <w:p w14:paraId="7FC89605" w14:textId="068C938F" w:rsidR="009C417C" w:rsidRDefault="009C417C" w:rsidP="00394C7A">
      <w:pPr>
        <w:pStyle w:val="ListParagraph"/>
        <w:numPr>
          <w:ilvl w:val="0"/>
          <w:numId w:val="5"/>
        </w:numPr>
      </w:pPr>
      <w:r>
        <w:t xml:space="preserve">Apply the District’s code of conduct </w:t>
      </w:r>
      <w:r w:rsidR="00C02F8A">
        <w:t xml:space="preserve">(employee or student) </w:t>
      </w:r>
      <w:r>
        <w:t xml:space="preserve">to the facts. </w:t>
      </w:r>
    </w:p>
    <w:p w14:paraId="5FDDD14F" w14:textId="69B868CF" w:rsidR="009C417C" w:rsidRDefault="009C417C" w:rsidP="00394C7A">
      <w:pPr>
        <w:pStyle w:val="ListParagraph"/>
        <w:numPr>
          <w:ilvl w:val="0"/>
          <w:numId w:val="5"/>
        </w:numPr>
      </w:pPr>
      <w:r>
        <w:t xml:space="preserve">State disciplinary sanctions that will apply to Respondent, if any. </w:t>
      </w:r>
    </w:p>
    <w:p w14:paraId="5FD761C0" w14:textId="6299B32D" w:rsidR="009C417C" w:rsidRDefault="009C417C" w:rsidP="00394C7A">
      <w:pPr>
        <w:pStyle w:val="ListParagraph"/>
        <w:numPr>
          <w:ilvl w:val="0"/>
          <w:numId w:val="5"/>
        </w:numPr>
      </w:pPr>
      <w:r>
        <w:t xml:space="preserve">State remedies that will be provided to the Complainant, if any. </w:t>
      </w:r>
    </w:p>
    <w:p w14:paraId="3D7BA75B" w14:textId="2E8181B9" w:rsidR="009C417C" w:rsidRDefault="009C417C" w:rsidP="00394C7A">
      <w:pPr>
        <w:pStyle w:val="ListParagraph"/>
        <w:numPr>
          <w:ilvl w:val="0"/>
          <w:numId w:val="5"/>
        </w:numPr>
      </w:pPr>
      <w:r>
        <w:t xml:space="preserve">Provide the procedure and permissible bases for appealing the decision. </w:t>
      </w:r>
    </w:p>
    <w:p w14:paraId="77DF7599" w14:textId="52AF700F" w:rsidR="00D55B8C" w:rsidRDefault="00D55B8C" w:rsidP="00D55B8C">
      <w:r>
        <w:tab/>
      </w:r>
    </w:p>
    <w:sectPr w:rsidR="00D55B8C" w:rsidSect="00F65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6598E"/>
    <w:multiLevelType w:val="hybridMultilevel"/>
    <w:tmpl w:val="C9FAF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442E1"/>
    <w:multiLevelType w:val="hybridMultilevel"/>
    <w:tmpl w:val="D5DCE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D0480"/>
    <w:multiLevelType w:val="hybridMultilevel"/>
    <w:tmpl w:val="85024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66C7C"/>
    <w:multiLevelType w:val="hybridMultilevel"/>
    <w:tmpl w:val="3DB47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778BD"/>
    <w:multiLevelType w:val="hybridMultilevel"/>
    <w:tmpl w:val="8C8E9AE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B8C"/>
    <w:rsid w:val="00000E0A"/>
    <w:rsid w:val="00006DB1"/>
    <w:rsid w:val="00012AF9"/>
    <w:rsid w:val="00054220"/>
    <w:rsid w:val="000559CB"/>
    <w:rsid w:val="000578DA"/>
    <w:rsid w:val="0006404C"/>
    <w:rsid w:val="0006779E"/>
    <w:rsid w:val="00067B8B"/>
    <w:rsid w:val="00085479"/>
    <w:rsid w:val="000867D7"/>
    <w:rsid w:val="000C669E"/>
    <w:rsid w:val="000D11CB"/>
    <w:rsid w:val="000D71C6"/>
    <w:rsid w:val="000D75AC"/>
    <w:rsid w:val="000E3730"/>
    <w:rsid w:val="000F1CDC"/>
    <w:rsid w:val="000F3476"/>
    <w:rsid w:val="000F6989"/>
    <w:rsid w:val="00106AF3"/>
    <w:rsid w:val="0011760B"/>
    <w:rsid w:val="00120ABA"/>
    <w:rsid w:val="001472B0"/>
    <w:rsid w:val="0015002F"/>
    <w:rsid w:val="001511F8"/>
    <w:rsid w:val="0015575A"/>
    <w:rsid w:val="00167AD4"/>
    <w:rsid w:val="001713DF"/>
    <w:rsid w:val="00182E9F"/>
    <w:rsid w:val="00183CE5"/>
    <w:rsid w:val="0019004A"/>
    <w:rsid w:val="001B06A0"/>
    <w:rsid w:val="001B3C5B"/>
    <w:rsid w:val="001C2D19"/>
    <w:rsid w:val="001C6DEA"/>
    <w:rsid w:val="001D0B2C"/>
    <w:rsid w:val="001D62B6"/>
    <w:rsid w:val="001E4D34"/>
    <w:rsid w:val="001F78B4"/>
    <w:rsid w:val="0021394D"/>
    <w:rsid w:val="002261D8"/>
    <w:rsid w:val="002266AF"/>
    <w:rsid w:val="00226B07"/>
    <w:rsid w:val="002277EA"/>
    <w:rsid w:val="00233C3C"/>
    <w:rsid w:val="00236FCF"/>
    <w:rsid w:val="00253118"/>
    <w:rsid w:val="002539A8"/>
    <w:rsid w:val="00264B44"/>
    <w:rsid w:val="0027070D"/>
    <w:rsid w:val="002712C1"/>
    <w:rsid w:val="00271EBD"/>
    <w:rsid w:val="0027451C"/>
    <w:rsid w:val="0027774E"/>
    <w:rsid w:val="002849BD"/>
    <w:rsid w:val="002A68DB"/>
    <w:rsid w:val="002B1F1A"/>
    <w:rsid w:val="002B3E48"/>
    <w:rsid w:val="002D2EF1"/>
    <w:rsid w:val="002D43F7"/>
    <w:rsid w:val="002E1900"/>
    <w:rsid w:val="002E7277"/>
    <w:rsid w:val="002F39D4"/>
    <w:rsid w:val="00312C54"/>
    <w:rsid w:val="003131C5"/>
    <w:rsid w:val="00315E8E"/>
    <w:rsid w:val="00320851"/>
    <w:rsid w:val="00333B7E"/>
    <w:rsid w:val="003447AF"/>
    <w:rsid w:val="00345152"/>
    <w:rsid w:val="00346DE7"/>
    <w:rsid w:val="00347F06"/>
    <w:rsid w:val="00352880"/>
    <w:rsid w:val="003536D3"/>
    <w:rsid w:val="00354212"/>
    <w:rsid w:val="00355392"/>
    <w:rsid w:val="00360B2D"/>
    <w:rsid w:val="00363682"/>
    <w:rsid w:val="00365D85"/>
    <w:rsid w:val="00366988"/>
    <w:rsid w:val="00370F3A"/>
    <w:rsid w:val="0037390A"/>
    <w:rsid w:val="00375C6C"/>
    <w:rsid w:val="0039230D"/>
    <w:rsid w:val="00393925"/>
    <w:rsid w:val="00394C7A"/>
    <w:rsid w:val="003A10F0"/>
    <w:rsid w:val="003B2242"/>
    <w:rsid w:val="003C18FF"/>
    <w:rsid w:val="003C5B5E"/>
    <w:rsid w:val="003C7D13"/>
    <w:rsid w:val="003E3B52"/>
    <w:rsid w:val="003F335E"/>
    <w:rsid w:val="004037B7"/>
    <w:rsid w:val="00430A7E"/>
    <w:rsid w:val="0045795A"/>
    <w:rsid w:val="00457EDD"/>
    <w:rsid w:val="004633EA"/>
    <w:rsid w:val="00464442"/>
    <w:rsid w:val="00464C25"/>
    <w:rsid w:val="004B0730"/>
    <w:rsid w:val="004D0084"/>
    <w:rsid w:val="004D1FDC"/>
    <w:rsid w:val="004E34F9"/>
    <w:rsid w:val="004E5F29"/>
    <w:rsid w:val="00501812"/>
    <w:rsid w:val="00504A16"/>
    <w:rsid w:val="005059D5"/>
    <w:rsid w:val="00524C4C"/>
    <w:rsid w:val="005260A3"/>
    <w:rsid w:val="00527B27"/>
    <w:rsid w:val="00532440"/>
    <w:rsid w:val="00535307"/>
    <w:rsid w:val="00536635"/>
    <w:rsid w:val="00545532"/>
    <w:rsid w:val="00553399"/>
    <w:rsid w:val="005618C3"/>
    <w:rsid w:val="005715A8"/>
    <w:rsid w:val="00572BBF"/>
    <w:rsid w:val="005809D5"/>
    <w:rsid w:val="005833DD"/>
    <w:rsid w:val="00593CE5"/>
    <w:rsid w:val="005B4003"/>
    <w:rsid w:val="005B4AF0"/>
    <w:rsid w:val="005C6399"/>
    <w:rsid w:val="005C6C5E"/>
    <w:rsid w:val="005D3020"/>
    <w:rsid w:val="005F04E5"/>
    <w:rsid w:val="005F5D01"/>
    <w:rsid w:val="005F635F"/>
    <w:rsid w:val="005F7386"/>
    <w:rsid w:val="00616E0D"/>
    <w:rsid w:val="00640350"/>
    <w:rsid w:val="006617BA"/>
    <w:rsid w:val="006728FE"/>
    <w:rsid w:val="00680696"/>
    <w:rsid w:val="006A2525"/>
    <w:rsid w:val="006B704F"/>
    <w:rsid w:val="006C16DA"/>
    <w:rsid w:val="006C2B7A"/>
    <w:rsid w:val="006C5390"/>
    <w:rsid w:val="006C65DA"/>
    <w:rsid w:val="006D7659"/>
    <w:rsid w:val="006E652D"/>
    <w:rsid w:val="006E7614"/>
    <w:rsid w:val="006E782D"/>
    <w:rsid w:val="006F0F71"/>
    <w:rsid w:val="007213E7"/>
    <w:rsid w:val="007219A9"/>
    <w:rsid w:val="00723BDC"/>
    <w:rsid w:val="00730834"/>
    <w:rsid w:val="00734E86"/>
    <w:rsid w:val="00735B8C"/>
    <w:rsid w:val="007458C8"/>
    <w:rsid w:val="00757148"/>
    <w:rsid w:val="0076268C"/>
    <w:rsid w:val="00765F36"/>
    <w:rsid w:val="0077375A"/>
    <w:rsid w:val="00774197"/>
    <w:rsid w:val="00774DB7"/>
    <w:rsid w:val="00785B6D"/>
    <w:rsid w:val="007A1DBD"/>
    <w:rsid w:val="007B363B"/>
    <w:rsid w:val="007C2B17"/>
    <w:rsid w:val="007D3882"/>
    <w:rsid w:val="007D3900"/>
    <w:rsid w:val="007E2B9B"/>
    <w:rsid w:val="007E6192"/>
    <w:rsid w:val="007F1A23"/>
    <w:rsid w:val="007F4F59"/>
    <w:rsid w:val="00815DD5"/>
    <w:rsid w:val="00831573"/>
    <w:rsid w:val="0083223F"/>
    <w:rsid w:val="00841EC7"/>
    <w:rsid w:val="00846485"/>
    <w:rsid w:val="0085415D"/>
    <w:rsid w:val="008571F2"/>
    <w:rsid w:val="00865436"/>
    <w:rsid w:val="008708FE"/>
    <w:rsid w:val="00873415"/>
    <w:rsid w:val="00875532"/>
    <w:rsid w:val="0088787E"/>
    <w:rsid w:val="008B74F4"/>
    <w:rsid w:val="008B7F30"/>
    <w:rsid w:val="008C28C0"/>
    <w:rsid w:val="008C50FE"/>
    <w:rsid w:val="008C683A"/>
    <w:rsid w:val="008D1CCD"/>
    <w:rsid w:val="008D1FA0"/>
    <w:rsid w:val="008D35E4"/>
    <w:rsid w:val="008D5351"/>
    <w:rsid w:val="008D7185"/>
    <w:rsid w:val="008E5FB3"/>
    <w:rsid w:val="008E65D4"/>
    <w:rsid w:val="00913A80"/>
    <w:rsid w:val="00916DE0"/>
    <w:rsid w:val="0092772F"/>
    <w:rsid w:val="009307B7"/>
    <w:rsid w:val="0094149B"/>
    <w:rsid w:val="0094446B"/>
    <w:rsid w:val="00946786"/>
    <w:rsid w:val="00956C65"/>
    <w:rsid w:val="0096396D"/>
    <w:rsid w:val="00964176"/>
    <w:rsid w:val="009664B1"/>
    <w:rsid w:val="00967E33"/>
    <w:rsid w:val="00974BAA"/>
    <w:rsid w:val="00976ADE"/>
    <w:rsid w:val="009807B2"/>
    <w:rsid w:val="00980A77"/>
    <w:rsid w:val="00982A5E"/>
    <w:rsid w:val="0098346F"/>
    <w:rsid w:val="00986F21"/>
    <w:rsid w:val="00986F64"/>
    <w:rsid w:val="00996BF5"/>
    <w:rsid w:val="009A0811"/>
    <w:rsid w:val="009B6E53"/>
    <w:rsid w:val="009C17C8"/>
    <w:rsid w:val="009C417C"/>
    <w:rsid w:val="009C5DD6"/>
    <w:rsid w:val="009D1A02"/>
    <w:rsid w:val="009D3C86"/>
    <w:rsid w:val="009E4678"/>
    <w:rsid w:val="00A04E34"/>
    <w:rsid w:val="00A21367"/>
    <w:rsid w:val="00A303D4"/>
    <w:rsid w:val="00A30A66"/>
    <w:rsid w:val="00A449CC"/>
    <w:rsid w:val="00A4779D"/>
    <w:rsid w:val="00A57C31"/>
    <w:rsid w:val="00A63E16"/>
    <w:rsid w:val="00A70D31"/>
    <w:rsid w:val="00A75672"/>
    <w:rsid w:val="00A820D6"/>
    <w:rsid w:val="00A86D64"/>
    <w:rsid w:val="00A8737A"/>
    <w:rsid w:val="00A91D68"/>
    <w:rsid w:val="00A9545B"/>
    <w:rsid w:val="00AA107E"/>
    <w:rsid w:val="00AA3B0A"/>
    <w:rsid w:val="00AB2584"/>
    <w:rsid w:val="00AC5832"/>
    <w:rsid w:val="00AD057C"/>
    <w:rsid w:val="00B03517"/>
    <w:rsid w:val="00B12B59"/>
    <w:rsid w:val="00B14CED"/>
    <w:rsid w:val="00B32E07"/>
    <w:rsid w:val="00B357B4"/>
    <w:rsid w:val="00B45861"/>
    <w:rsid w:val="00B50742"/>
    <w:rsid w:val="00B614BC"/>
    <w:rsid w:val="00B652E3"/>
    <w:rsid w:val="00B655CB"/>
    <w:rsid w:val="00B712C5"/>
    <w:rsid w:val="00B841FA"/>
    <w:rsid w:val="00B8502B"/>
    <w:rsid w:val="00B90D13"/>
    <w:rsid w:val="00B96366"/>
    <w:rsid w:val="00BA6BE3"/>
    <w:rsid w:val="00BB0165"/>
    <w:rsid w:val="00BB172A"/>
    <w:rsid w:val="00BB5482"/>
    <w:rsid w:val="00BC1554"/>
    <w:rsid w:val="00BC6132"/>
    <w:rsid w:val="00BE2085"/>
    <w:rsid w:val="00BF2F59"/>
    <w:rsid w:val="00BF52C0"/>
    <w:rsid w:val="00C02F8A"/>
    <w:rsid w:val="00C1122E"/>
    <w:rsid w:val="00C16E64"/>
    <w:rsid w:val="00C23EC8"/>
    <w:rsid w:val="00C4508E"/>
    <w:rsid w:val="00C46199"/>
    <w:rsid w:val="00C46640"/>
    <w:rsid w:val="00C749A8"/>
    <w:rsid w:val="00C74C90"/>
    <w:rsid w:val="00C7601D"/>
    <w:rsid w:val="00C84C15"/>
    <w:rsid w:val="00C85749"/>
    <w:rsid w:val="00C92289"/>
    <w:rsid w:val="00C924FE"/>
    <w:rsid w:val="00C95208"/>
    <w:rsid w:val="00CA4A11"/>
    <w:rsid w:val="00CA4B15"/>
    <w:rsid w:val="00CA7EDE"/>
    <w:rsid w:val="00CB665B"/>
    <w:rsid w:val="00CB7775"/>
    <w:rsid w:val="00CC0374"/>
    <w:rsid w:val="00CC158C"/>
    <w:rsid w:val="00CC62FA"/>
    <w:rsid w:val="00CD2120"/>
    <w:rsid w:val="00CD35A0"/>
    <w:rsid w:val="00CD6AE7"/>
    <w:rsid w:val="00CE2D33"/>
    <w:rsid w:val="00CF3E97"/>
    <w:rsid w:val="00D073DC"/>
    <w:rsid w:val="00D1229B"/>
    <w:rsid w:val="00D24BCE"/>
    <w:rsid w:val="00D30A8D"/>
    <w:rsid w:val="00D31181"/>
    <w:rsid w:val="00D4515A"/>
    <w:rsid w:val="00D46220"/>
    <w:rsid w:val="00D53873"/>
    <w:rsid w:val="00D55B8C"/>
    <w:rsid w:val="00D566BA"/>
    <w:rsid w:val="00D65141"/>
    <w:rsid w:val="00D65A3B"/>
    <w:rsid w:val="00D7507F"/>
    <w:rsid w:val="00D82858"/>
    <w:rsid w:val="00D838DA"/>
    <w:rsid w:val="00D84A3E"/>
    <w:rsid w:val="00D90E4D"/>
    <w:rsid w:val="00D926DB"/>
    <w:rsid w:val="00DB619C"/>
    <w:rsid w:val="00DB6DAC"/>
    <w:rsid w:val="00DC4398"/>
    <w:rsid w:val="00DD6FFF"/>
    <w:rsid w:val="00DE06DA"/>
    <w:rsid w:val="00DF0CDB"/>
    <w:rsid w:val="00DF28E7"/>
    <w:rsid w:val="00E10C56"/>
    <w:rsid w:val="00E1438F"/>
    <w:rsid w:val="00E14847"/>
    <w:rsid w:val="00E36F22"/>
    <w:rsid w:val="00E37031"/>
    <w:rsid w:val="00E43E42"/>
    <w:rsid w:val="00E45C36"/>
    <w:rsid w:val="00E61D88"/>
    <w:rsid w:val="00E7000A"/>
    <w:rsid w:val="00E74728"/>
    <w:rsid w:val="00E751B0"/>
    <w:rsid w:val="00E77ED8"/>
    <w:rsid w:val="00E8003A"/>
    <w:rsid w:val="00E80C3C"/>
    <w:rsid w:val="00E9339B"/>
    <w:rsid w:val="00EA3C63"/>
    <w:rsid w:val="00EC3E59"/>
    <w:rsid w:val="00ED60FA"/>
    <w:rsid w:val="00EE6585"/>
    <w:rsid w:val="00F00F8F"/>
    <w:rsid w:val="00F0447D"/>
    <w:rsid w:val="00F153BE"/>
    <w:rsid w:val="00F21A8C"/>
    <w:rsid w:val="00F25965"/>
    <w:rsid w:val="00F27EFE"/>
    <w:rsid w:val="00F32418"/>
    <w:rsid w:val="00F35EEF"/>
    <w:rsid w:val="00F43BB2"/>
    <w:rsid w:val="00F564F0"/>
    <w:rsid w:val="00F61996"/>
    <w:rsid w:val="00F63E54"/>
    <w:rsid w:val="00F65D17"/>
    <w:rsid w:val="00F70000"/>
    <w:rsid w:val="00F727FF"/>
    <w:rsid w:val="00F86881"/>
    <w:rsid w:val="00F875A3"/>
    <w:rsid w:val="00F87BBC"/>
    <w:rsid w:val="00F96D18"/>
    <w:rsid w:val="00FA0ABF"/>
    <w:rsid w:val="00FA72B3"/>
    <w:rsid w:val="00FB2A58"/>
    <w:rsid w:val="00FB7D50"/>
    <w:rsid w:val="00FC2797"/>
    <w:rsid w:val="00FC3356"/>
    <w:rsid w:val="00FC485A"/>
    <w:rsid w:val="00FF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858AA"/>
  <w15:chartTrackingRefBased/>
  <w15:docId w15:val="{7410A71C-4C78-40FB-9200-F57653CE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/customXML/item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.xml>��< ? x m l   v e r s i o n = " 1 . 0 "   e n c o d i n g = " u t f - 1 6 " ? >  
 < p r o p e r t i e s   x m l n s = " h t t p : / / w w w . i m a n a g e . c o m / w o r k / x m l s c h e m a " >  
     < d o c u m e n t i d > A c t i v e ! 8 5 6 3 6 9 . 1 < / d o c u m e n t i d >  
     < s e n d e r i d > M B A S I < / s e n d e r i d >  
     < s e n d e r e m a i l > M B A S I @ T U E T H K E E N E Y . C O M < / s e n d e r e m a i l >  
     < l a s t m o d i f i e d > 2 0 2 0 - 1 0 - 1 5 T 1 4 : 4 5 : 0 0 . 0 0 0 0 0 0 0 - 0 5 : 0 0 < / l a s t m o d i f i e d >  
     < d a t a b a s e > A c t i v e < / d a t a b a s e >  
 < / p r o p e r t i e s > 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Piatt, Kylie</dc:creator>
  <cp:keywords/>
  <dc:description/>
  <cp:lastModifiedBy>Basi, Michelle</cp:lastModifiedBy>
  <cp:revision>5</cp:revision>
  <dcterms:created xsi:type="dcterms:W3CDTF">2020-10-13T19:41:00Z</dcterms:created>
  <dcterms:modified xsi:type="dcterms:W3CDTF">2020-10-15T19:45:00Z</dcterms:modified>
</cp:coreProperties>
</file>